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590" w:rsidRDefault="00B87590" w:rsidP="00B87590">
      <w:pPr>
        <w:pStyle w:val="1"/>
        <w:spacing w:before="0" w:after="240"/>
        <w:jc w:val="right"/>
        <w:textAlignment w:val="baseline"/>
        <w:rPr>
          <w:rFonts w:ascii="Times New Roman" w:eastAsia="Times New Roman" w:hAnsi="Times New Roman" w:cs="Times New Roman"/>
          <w:bCs w:val="0"/>
          <w:color w:val="000000"/>
          <w:kern w:val="36"/>
          <w:sz w:val="32"/>
          <w:szCs w:val="32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E649E26" wp14:editId="551408F2">
            <wp:extent cx="2049780" cy="9455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945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95492" w:rsidRDefault="00895492" w:rsidP="00895492">
      <w:pPr>
        <w:pStyle w:val="1"/>
        <w:spacing w:before="0" w:after="240"/>
        <w:jc w:val="center"/>
        <w:textAlignment w:val="baseline"/>
        <w:rPr>
          <w:rFonts w:ascii="Times New Roman" w:eastAsia="Times New Roman" w:hAnsi="Times New Roman" w:cs="Times New Roman"/>
          <w:bCs w:val="0"/>
          <w:color w:val="000000"/>
          <w:kern w:val="36"/>
          <w:sz w:val="32"/>
          <w:szCs w:val="32"/>
          <w:lang w:eastAsia="ru-RU"/>
        </w:rPr>
      </w:pPr>
      <w:r w:rsidRPr="00895492">
        <w:rPr>
          <w:rFonts w:ascii="Times New Roman" w:eastAsia="Times New Roman" w:hAnsi="Times New Roman" w:cs="Times New Roman"/>
          <w:bCs w:val="0"/>
          <w:color w:val="000000"/>
          <w:kern w:val="36"/>
          <w:sz w:val="32"/>
          <w:szCs w:val="32"/>
          <w:lang w:eastAsia="ru-RU"/>
        </w:rPr>
        <w:t xml:space="preserve">Вакантные места для приема (перевода) / Кабул </w:t>
      </w:r>
      <w:proofErr w:type="spellStart"/>
      <w:proofErr w:type="gramStart"/>
      <w:r w:rsidRPr="00895492">
        <w:rPr>
          <w:rFonts w:ascii="Times New Roman" w:eastAsia="Times New Roman" w:hAnsi="Times New Roman" w:cs="Times New Roman"/>
          <w:bCs w:val="0"/>
          <w:color w:val="000000"/>
          <w:kern w:val="36"/>
          <w:sz w:val="32"/>
          <w:szCs w:val="32"/>
          <w:lang w:eastAsia="ru-RU"/>
        </w:rPr>
        <w:t>ит</w:t>
      </w:r>
      <w:proofErr w:type="gramEnd"/>
      <w:r w:rsidRPr="00895492">
        <w:rPr>
          <w:rFonts w:ascii="Times New Roman" w:eastAsia="Times New Roman" w:hAnsi="Times New Roman" w:cs="Times New Roman"/>
          <w:bCs w:val="0"/>
          <w:color w:val="000000"/>
          <w:kern w:val="36"/>
          <w:sz w:val="32"/>
          <w:szCs w:val="32"/>
          <w:lang w:eastAsia="ru-RU"/>
        </w:rPr>
        <w:t>ү</w:t>
      </w:r>
      <w:proofErr w:type="spellEnd"/>
      <w:r w:rsidRPr="00895492">
        <w:rPr>
          <w:rFonts w:ascii="Times New Roman" w:eastAsia="Times New Roman" w:hAnsi="Times New Roman" w:cs="Times New Roman"/>
          <w:bCs w:val="0"/>
          <w:color w:val="000000"/>
          <w:kern w:val="36"/>
          <w:sz w:val="32"/>
          <w:szCs w:val="32"/>
          <w:lang w:eastAsia="ru-RU"/>
        </w:rPr>
        <w:t xml:space="preserve"> (</w:t>
      </w:r>
      <w:proofErr w:type="spellStart"/>
      <w:r w:rsidRPr="00895492">
        <w:rPr>
          <w:rFonts w:ascii="Times New Roman" w:eastAsia="Times New Roman" w:hAnsi="Times New Roman" w:cs="Times New Roman"/>
          <w:bCs w:val="0"/>
          <w:color w:val="000000"/>
          <w:kern w:val="36"/>
          <w:sz w:val="32"/>
          <w:szCs w:val="32"/>
          <w:lang w:eastAsia="ru-RU"/>
        </w:rPr>
        <w:t>күчү</w:t>
      </w:r>
      <w:proofErr w:type="spellEnd"/>
      <w:r w:rsidRPr="00895492">
        <w:rPr>
          <w:rFonts w:ascii="Times New Roman" w:eastAsia="Times New Roman" w:hAnsi="Times New Roman" w:cs="Times New Roman"/>
          <w:bCs w:val="0"/>
          <w:color w:val="000000"/>
          <w:kern w:val="36"/>
          <w:sz w:val="32"/>
          <w:szCs w:val="32"/>
          <w:lang w:eastAsia="ru-RU"/>
        </w:rPr>
        <w:t xml:space="preserve">) </w:t>
      </w:r>
      <w:proofErr w:type="spellStart"/>
      <w:r w:rsidRPr="00895492">
        <w:rPr>
          <w:rFonts w:ascii="Times New Roman" w:eastAsia="Times New Roman" w:hAnsi="Times New Roman" w:cs="Times New Roman"/>
          <w:bCs w:val="0"/>
          <w:color w:val="000000"/>
          <w:kern w:val="36"/>
          <w:sz w:val="32"/>
          <w:szCs w:val="32"/>
          <w:lang w:eastAsia="ru-RU"/>
        </w:rPr>
        <w:t>өчен</w:t>
      </w:r>
      <w:proofErr w:type="spellEnd"/>
      <w:r w:rsidRPr="00895492">
        <w:rPr>
          <w:rFonts w:ascii="Times New Roman" w:eastAsia="Times New Roman" w:hAnsi="Times New Roman" w:cs="Times New Roman"/>
          <w:bCs w:val="0"/>
          <w:color w:val="000000"/>
          <w:kern w:val="36"/>
          <w:sz w:val="32"/>
          <w:szCs w:val="32"/>
          <w:lang w:eastAsia="ru-RU"/>
        </w:rPr>
        <w:t xml:space="preserve"> </w:t>
      </w:r>
      <w:proofErr w:type="spellStart"/>
      <w:r w:rsidRPr="00895492">
        <w:rPr>
          <w:rFonts w:ascii="Times New Roman" w:eastAsia="Times New Roman" w:hAnsi="Times New Roman" w:cs="Times New Roman"/>
          <w:bCs w:val="0"/>
          <w:color w:val="000000"/>
          <w:kern w:val="36"/>
          <w:sz w:val="32"/>
          <w:szCs w:val="32"/>
          <w:lang w:eastAsia="ru-RU"/>
        </w:rPr>
        <w:t>вакантлы</w:t>
      </w:r>
      <w:proofErr w:type="spellEnd"/>
      <w:r w:rsidRPr="00895492">
        <w:rPr>
          <w:rFonts w:ascii="Times New Roman" w:eastAsia="Times New Roman" w:hAnsi="Times New Roman" w:cs="Times New Roman"/>
          <w:bCs w:val="0"/>
          <w:color w:val="000000"/>
          <w:kern w:val="36"/>
          <w:sz w:val="32"/>
          <w:szCs w:val="32"/>
          <w:lang w:eastAsia="ru-RU"/>
        </w:rPr>
        <w:t xml:space="preserve"> </w:t>
      </w:r>
      <w:proofErr w:type="spellStart"/>
      <w:r w:rsidRPr="00895492">
        <w:rPr>
          <w:rFonts w:ascii="Times New Roman" w:eastAsia="Times New Roman" w:hAnsi="Times New Roman" w:cs="Times New Roman"/>
          <w:bCs w:val="0"/>
          <w:color w:val="000000"/>
          <w:kern w:val="36"/>
          <w:sz w:val="32"/>
          <w:szCs w:val="32"/>
          <w:lang w:eastAsia="ru-RU"/>
        </w:rPr>
        <w:t>урыннар</w:t>
      </w:r>
      <w:proofErr w:type="spellEnd"/>
    </w:p>
    <w:p w:rsidR="00895492" w:rsidRPr="00895492" w:rsidRDefault="00895492" w:rsidP="00895492">
      <w:pPr>
        <w:rPr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57"/>
        <w:gridCol w:w="2957"/>
        <w:gridCol w:w="2957"/>
        <w:gridCol w:w="2957"/>
        <w:gridCol w:w="2958"/>
      </w:tblGrid>
      <w:tr w:rsidR="00895492" w:rsidRPr="00895492" w:rsidTr="00BC1865">
        <w:tc>
          <w:tcPr>
            <w:tcW w:w="14786" w:type="dxa"/>
            <w:gridSpan w:val="5"/>
          </w:tcPr>
          <w:p w:rsidR="00895492" w:rsidRPr="00895492" w:rsidRDefault="00895492" w:rsidP="0089549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89549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bdr w:val="none" w:sz="0" w:space="0" w:color="auto" w:frame="1"/>
                <w:shd w:val="clear" w:color="auto" w:fill="F6F6F6"/>
              </w:rPr>
              <w:t>Информация о количестве вакантных мест для приема (перевода) по каждой образовательной программе по состоянию на 15.09.2024</w:t>
            </w:r>
          </w:p>
        </w:tc>
      </w:tr>
      <w:tr w:rsidR="00895492" w:rsidRPr="00895492" w:rsidTr="0098437D">
        <w:tc>
          <w:tcPr>
            <w:tcW w:w="2957" w:type="dxa"/>
            <w:vMerge w:val="restart"/>
          </w:tcPr>
          <w:p w:rsidR="00895492" w:rsidRPr="00895492" w:rsidRDefault="00895492" w:rsidP="00895492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89549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bdr w:val="none" w:sz="0" w:space="0" w:color="auto" w:frame="1"/>
                <w:shd w:val="clear" w:color="auto" w:fill="F6F6F6"/>
              </w:rPr>
              <w:t>Программа</w:t>
            </w:r>
          </w:p>
        </w:tc>
        <w:tc>
          <w:tcPr>
            <w:tcW w:w="11829" w:type="dxa"/>
            <w:gridSpan w:val="4"/>
          </w:tcPr>
          <w:p w:rsidR="00895492" w:rsidRPr="00895492" w:rsidRDefault="00895492" w:rsidP="0089549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89549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bdr w:val="none" w:sz="0" w:space="0" w:color="auto" w:frame="1"/>
                <w:shd w:val="clear" w:color="auto" w:fill="F6F6F6"/>
              </w:rPr>
              <w:t>Количество вакантных мест для приема (перевода)</w:t>
            </w:r>
          </w:p>
        </w:tc>
      </w:tr>
      <w:tr w:rsidR="00895492" w:rsidRPr="00895492" w:rsidTr="00895492">
        <w:tc>
          <w:tcPr>
            <w:tcW w:w="2957" w:type="dxa"/>
            <w:vMerge/>
          </w:tcPr>
          <w:p w:rsidR="00895492" w:rsidRPr="00895492" w:rsidRDefault="00895492" w:rsidP="00895492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957" w:type="dxa"/>
          </w:tcPr>
          <w:p w:rsidR="00895492" w:rsidRPr="00895492" w:rsidRDefault="00895492" w:rsidP="00895492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89549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bdr w:val="none" w:sz="0" w:space="0" w:color="auto" w:frame="1"/>
                <w:shd w:val="clear" w:color="auto" w:fill="F6F6F6"/>
              </w:rPr>
              <w:t>За счет бюджетных ассигнований федерального бюджета</w:t>
            </w:r>
          </w:p>
        </w:tc>
        <w:tc>
          <w:tcPr>
            <w:tcW w:w="2957" w:type="dxa"/>
          </w:tcPr>
          <w:p w:rsidR="00895492" w:rsidRPr="00895492" w:rsidRDefault="00895492" w:rsidP="00895492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89549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bdr w:val="none" w:sz="0" w:space="0" w:color="auto" w:frame="1"/>
                <w:shd w:val="clear" w:color="auto" w:fill="F6F6F6"/>
              </w:rPr>
              <w:t>За счет бюджетных ассигнований бюджета субъекта РФ </w:t>
            </w:r>
          </w:p>
        </w:tc>
        <w:tc>
          <w:tcPr>
            <w:tcW w:w="2957" w:type="dxa"/>
          </w:tcPr>
          <w:p w:rsidR="00895492" w:rsidRPr="00895492" w:rsidRDefault="00895492" w:rsidP="00895492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89549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bdr w:val="none" w:sz="0" w:space="0" w:color="auto" w:frame="1"/>
                <w:shd w:val="clear" w:color="auto" w:fill="F6F6F6"/>
              </w:rPr>
              <w:t>За счет бюджетных ассигнований местного бюджета</w:t>
            </w:r>
          </w:p>
        </w:tc>
        <w:tc>
          <w:tcPr>
            <w:tcW w:w="2958" w:type="dxa"/>
          </w:tcPr>
          <w:p w:rsidR="00895492" w:rsidRPr="00895492" w:rsidRDefault="00895492" w:rsidP="00895492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89549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bdr w:val="none" w:sz="0" w:space="0" w:color="auto" w:frame="1"/>
                <w:shd w:val="clear" w:color="auto" w:fill="F6F6F6"/>
              </w:rPr>
              <w:t>По договорам за счет средств физических и (или) юридических лиц</w:t>
            </w:r>
          </w:p>
        </w:tc>
      </w:tr>
      <w:tr w:rsidR="00895492" w:rsidRPr="00895492" w:rsidTr="00895492">
        <w:tc>
          <w:tcPr>
            <w:tcW w:w="2957" w:type="dxa"/>
          </w:tcPr>
          <w:p w:rsidR="00895492" w:rsidRPr="00895492" w:rsidRDefault="00895492" w:rsidP="00895492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895492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6F6F6"/>
              </w:rPr>
              <w:t>Основная образовательная программа начального общего образования</w:t>
            </w:r>
          </w:p>
        </w:tc>
        <w:tc>
          <w:tcPr>
            <w:tcW w:w="2957" w:type="dxa"/>
            <w:vAlign w:val="center"/>
          </w:tcPr>
          <w:p w:rsidR="00895492" w:rsidRPr="00895492" w:rsidRDefault="00895492" w:rsidP="0089549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957" w:type="dxa"/>
            <w:vAlign w:val="center"/>
          </w:tcPr>
          <w:p w:rsidR="00895492" w:rsidRPr="00895492" w:rsidRDefault="00895492" w:rsidP="0089549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957" w:type="dxa"/>
            <w:vAlign w:val="center"/>
          </w:tcPr>
          <w:p w:rsidR="00895492" w:rsidRPr="00895492" w:rsidRDefault="00895492" w:rsidP="0089549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958" w:type="dxa"/>
            <w:vAlign w:val="center"/>
          </w:tcPr>
          <w:p w:rsidR="00895492" w:rsidRPr="00895492" w:rsidRDefault="00895492" w:rsidP="0089549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895492" w:rsidRPr="00895492" w:rsidTr="00895492">
        <w:tc>
          <w:tcPr>
            <w:tcW w:w="2957" w:type="dxa"/>
          </w:tcPr>
          <w:p w:rsidR="00895492" w:rsidRPr="00895492" w:rsidRDefault="00895492" w:rsidP="00895492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895492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6F6F6"/>
              </w:rPr>
              <w:t>Основная образовательная программа основного общего образования</w:t>
            </w:r>
          </w:p>
        </w:tc>
        <w:tc>
          <w:tcPr>
            <w:tcW w:w="2957" w:type="dxa"/>
            <w:vAlign w:val="center"/>
          </w:tcPr>
          <w:p w:rsidR="00895492" w:rsidRPr="00895492" w:rsidRDefault="00895492" w:rsidP="0089549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957" w:type="dxa"/>
            <w:vAlign w:val="center"/>
          </w:tcPr>
          <w:p w:rsidR="00895492" w:rsidRPr="00895492" w:rsidRDefault="00895492" w:rsidP="0089549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957" w:type="dxa"/>
            <w:vAlign w:val="center"/>
          </w:tcPr>
          <w:p w:rsidR="00895492" w:rsidRPr="00895492" w:rsidRDefault="00895492" w:rsidP="0089549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958" w:type="dxa"/>
            <w:vAlign w:val="center"/>
          </w:tcPr>
          <w:p w:rsidR="00895492" w:rsidRPr="00895492" w:rsidRDefault="00895492" w:rsidP="0089549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895492" w:rsidRPr="00895492" w:rsidTr="00895492">
        <w:tc>
          <w:tcPr>
            <w:tcW w:w="2957" w:type="dxa"/>
          </w:tcPr>
          <w:p w:rsidR="00895492" w:rsidRPr="00895492" w:rsidRDefault="00895492" w:rsidP="00895492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895492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6F6F6"/>
              </w:rPr>
              <w:t>Основная образовательная программа среднего общего образования</w:t>
            </w:r>
          </w:p>
        </w:tc>
        <w:tc>
          <w:tcPr>
            <w:tcW w:w="2957" w:type="dxa"/>
            <w:vAlign w:val="center"/>
          </w:tcPr>
          <w:p w:rsidR="00895492" w:rsidRPr="00895492" w:rsidRDefault="00895492" w:rsidP="0089549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957" w:type="dxa"/>
            <w:vAlign w:val="center"/>
          </w:tcPr>
          <w:p w:rsidR="00895492" w:rsidRPr="00895492" w:rsidRDefault="00895492" w:rsidP="0089549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957" w:type="dxa"/>
            <w:vAlign w:val="center"/>
          </w:tcPr>
          <w:p w:rsidR="00895492" w:rsidRPr="00895492" w:rsidRDefault="00895492" w:rsidP="0089549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958" w:type="dxa"/>
            <w:vAlign w:val="center"/>
          </w:tcPr>
          <w:p w:rsidR="00895492" w:rsidRPr="00895492" w:rsidRDefault="00895492" w:rsidP="0089549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</w:tbl>
    <w:p w:rsidR="0091662B" w:rsidRPr="00895492" w:rsidRDefault="0091662B" w:rsidP="00895492">
      <w:pPr>
        <w:spacing w:after="0"/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91662B" w:rsidRPr="00895492" w:rsidSect="0089549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59"/>
    <w:rsid w:val="007E1D59"/>
    <w:rsid w:val="00895492"/>
    <w:rsid w:val="0091662B"/>
    <w:rsid w:val="00B87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954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549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8954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875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75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954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549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8954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875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75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9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2025-05-29T10:18:00Z</cp:lastPrinted>
  <dcterms:created xsi:type="dcterms:W3CDTF">2025-05-29T09:25:00Z</dcterms:created>
  <dcterms:modified xsi:type="dcterms:W3CDTF">2025-05-29T10:18:00Z</dcterms:modified>
</cp:coreProperties>
</file>